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93" w:type="dxa"/>
        <w:tblLook w:val="0000"/>
      </w:tblPr>
      <w:tblGrid>
        <w:gridCol w:w="7420"/>
        <w:gridCol w:w="1780"/>
        <w:gridCol w:w="940"/>
        <w:gridCol w:w="820"/>
        <w:gridCol w:w="974"/>
        <w:gridCol w:w="880"/>
        <w:gridCol w:w="880"/>
        <w:gridCol w:w="1120"/>
      </w:tblGrid>
      <w:tr w:rsidR="00646E61" w:rsidTr="00A63D5C">
        <w:trPr>
          <w:trHeight w:val="450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ОСНОВНЫЕ ПОКАЗАТЕЛИ</w:t>
            </w:r>
          </w:p>
        </w:tc>
      </w:tr>
      <w:tr w:rsidR="00646E61" w:rsidTr="00A63D5C">
        <w:trPr>
          <w:trHeight w:val="450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</w:tr>
      <w:tr w:rsidR="00646E61" w:rsidTr="00A63D5C">
        <w:trPr>
          <w:trHeight w:val="27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375BBA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Спасское городское</w:t>
            </w:r>
            <w:r w:rsidR="00646E61">
              <w:rPr>
                <w:rFonts w:ascii="Arial" w:hAnsi="Arial" w:cs="Arial"/>
                <w:sz w:val="32"/>
                <w:szCs w:val="32"/>
                <w:u w:val="single"/>
              </w:rPr>
              <w:t xml:space="preserve"> поселение</w:t>
            </w:r>
          </w:p>
        </w:tc>
      </w:tr>
      <w:tr w:rsidR="00646E61" w:rsidTr="00A63D5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 CYR"/>
              </w:rPr>
            </w:pPr>
            <w:r>
              <w:rPr>
                <w:rFonts w:ascii="Arial Black" w:hAnsi="Arial Black" w:cs="Arial CYR"/>
                <w:sz w:val="22"/>
                <w:szCs w:val="22"/>
              </w:rPr>
              <w:t>1. ДЕМОГРАФИЧЕСКИЕ ПОКАЗАТЕЛИ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1,299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сельского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1,299</w:t>
            </w:r>
          </w:p>
        </w:tc>
      </w:tr>
      <w:tr w:rsidR="00646E61" w:rsidTr="00A63D5C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46E61" w:rsidTr="00A63D5C">
        <w:trPr>
          <w:trHeight w:val="3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родилось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46E61" w:rsidTr="00A63D5C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646E61" w:rsidTr="00A63D5C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умерло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646E61" w:rsidTr="00A63D5C">
        <w:trPr>
          <w:trHeight w:val="3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 миграционного прироста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10 000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</w:pPr>
    </w:p>
    <w:p w:rsidR="00646E61" w:rsidRDefault="00646E61" w:rsidP="00646E61">
      <w:pPr>
        <w:tabs>
          <w:tab w:val="left" w:pos="1785"/>
          <w:tab w:val="left" w:pos="7290"/>
        </w:tabs>
        <w:rPr>
          <w:b/>
          <w:sz w:val="52"/>
        </w:rPr>
      </w:pPr>
      <w:r>
        <w:rPr>
          <w:b/>
          <w:sz w:val="52"/>
        </w:rPr>
        <w:t xml:space="preserve">                </w:t>
      </w:r>
    </w:p>
    <w:tbl>
      <w:tblPr>
        <w:tblW w:w="15360" w:type="dxa"/>
        <w:tblInd w:w="93" w:type="dxa"/>
        <w:tblLook w:val="0000"/>
      </w:tblPr>
      <w:tblGrid>
        <w:gridCol w:w="7720"/>
        <w:gridCol w:w="1720"/>
        <w:gridCol w:w="1000"/>
        <w:gridCol w:w="960"/>
        <w:gridCol w:w="974"/>
        <w:gridCol w:w="1000"/>
        <w:gridCol w:w="1000"/>
        <w:gridCol w:w="1000"/>
      </w:tblGrid>
      <w:tr w:rsidR="00646E61" w:rsidTr="00A63D5C">
        <w:trPr>
          <w:trHeight w:val="450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lastRenderedPageBreak/>
              <w:t>ОСНОВНЫЕ ПОКАЗАТЕЛИ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50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28"/>
                <w:szCs w:val="28"/>
              </w:rPr>
            </w:pPr>
            <w:r>
              <w:rPr>
                <w:rFonts w:ascii="Arial Black" w:hAnsi="Arial Black" w:cs="Arial CYR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27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 CYR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375BBA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Спасское городское</w:t>
            </w:r>
            <w:r w:rsidR="00646E61">
              <w:rPr>
                <w:rFonts w:ascii="Arial" w:hAnsi="Arial" w:cs="Arial"/>
                <w:sz w:val="32"/>
                <w:szCs w:val="32"/>
                <w:u w:val="single"/>
              </w:rPr>
              <w:t xml:space="preserve">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 CYR"/>
              </w:rPr>
            </w:pPr>
            <w:r>
              <w:rPr>
                <w:rFonts w:ascii="Arial Black" w:hAnsi="Arial Black" w:cs="Arial CYR"/>
                <w:sz w:val="22"/>
                <w:szCs w:val="22"/>
              </w:rPr>
              <w:t xml:space="preserve"> РАЗВИТИЕ СОЦИАЛЬНОЙ СФЕРЫ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общеобразовательных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8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Число заболеваний, зарегистрированных у больных с впервые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установленном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диагнозом (по основным классам болезней)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 на 1000 человек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Обеспеченность: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больничными койками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коек на 10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стационаров дневного пребывания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амбулаторно-поликлиническими учреждениями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посещений в смену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врачами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чел.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средним медицинским персоналом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чел.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 на 10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общедоступными  библиотеками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учрежд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на 100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учреждениями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типа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учрежд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на 100 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 на 1 000 детей дошкольного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</w:tr>
      <w:tr w:rsidR="00646E61" w:rsidTr="00A63D5C">
        <w:trPr>
          <w:trHeight w:val="6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 за счет: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Федеральным целевым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региональным целевым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по программам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предоставляемых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 на 1 000 человек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rPr>
          <w:b/>
          <w:sz w:val="40"/>
        </w:rPr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lastRenderedPageBreak/>
        <w:t xml:space="preserve"> </w:t>
      </w:r>
    </w:p>
    <w:tbl>
      <w:tblPr>
        <w:tblW w:w="13700" w:type="dxa"/>
        <w:tblInd w:w="93" w:type="dxa"/>
        <w:tblLook w:val="0000"/>
      </w:tblPr>
      <w:tblGrid>
        <w:gridCol w:w="5440"/>
        <w:gridCol w:w="1420"/>
        <w:gridCol w:w="1000"/>
        <w:gridCol w:w="980"/>
        <w:gridCol w:w="1043"/>
        <w:gridCol w:w="1240"/>
        <w:gridCol w:w="1340"/>
        <w:gridCol w:w="1300"/>
      </w:tblGrid>
      <w:tr w:rsidR="00646E61" w:rsidTr="00A63D5C">
        <w:trPr>
          <w:trHeight w:val="45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ОСНОВНЫЕ ПОКАЗАТЕЛИ</w:t>
            </w:r>
          </w:p>
        </w:tc>
      </w:tr>
      <w:tr w:rsidR="00646E61" w:rsidTr="00A63D5C">
        <w:trPr>
          <w:trHeight w:val="45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</w:tr>
      <w:tr w:rsidR="00646E61" w:rsidTr="00A63D5C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375BBA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Спасское городское</w:t>
            </w:r>
            <w:r w:rsidR="00646E61">
              <w:rPr>
                <w:rFonts w:ascii="Arial" w:hAnsi="Arial" w:cs="Arial"/>
                <w:sz w:val="32"/>
                <w:szCs w:val="32"/>
                <w:u w:val="single"/>
              </w:rPr>
              <w:t xml:space="preserve"> поселение</w:t>
            </w:r>
          </w:p>
        </w:tc>
      </w:tr>
      <w:tr w:rsidR="00646E61" w:rsidTr="00A63D5C">
        <w:trPr>
          <w:trHeight w:val="3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 факт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 факт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оценка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прогноз</w:t>
            </w:r>
          </w:p>
        </w:tc>
      </w:tr>
      <w:tr w:rsidR="00646E61" w:rsidTr="00A63D5C">
        <w:trPr>
          <w:trHeight w:val="88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ПРОМЫШЛЕННОСТЬ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Обем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добычи сырой руды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Тепм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куб.м.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646E61" w:rsidTr="00A63D5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Тепм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lastRenderedPageBreak/>
        <w:t xml:space="preserve">  </w:t>
      </w:r>
    </w:p>
    <w:tbl>
      <w:tblPr>
        <w:tblW w:w="14401" w:type="dxa"/>
        <w:tblInd w:w="93" w:type="dxa"/>
        <w:tblLook w:val="0000"/>
      </w:tblPr>
      <w:tblGrid>
        <w:gridCol w:w="6801"/>
        <w:gridCol w:w="2015"/>
        <w:gridCol w:w="943"/>
        <w:gridCol w:w="943"/>
        <w:gridCol w:w="1257"/>
        <w:gridCol w:w="871"/>
        <w:gridCol w:w="871"/>
        <w:gridCol w:w="756"/>
      </w:tblGrid>
      <w:tr w:rsidR="00646E61" w:rsidTr="00A63D5C">
        <w:trPr>
          <w:trHeight w:val="36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ОСНОВНЫЕ ПОКАЗАТЕЛИ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i/>
                <w:iCs/>
              </w:rPr>
            </w:pPr>
          </w:p>
        </w:tc>
      </w:tr>
      <w:tr w:rsidR="00646E61" w:rsidTr="00A63D5C">
        <w:trPr>
          <w:trHeight w:val="45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180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330"/>
        </w:trPr>
        <w:tc>
          <w:tcPr>
            <w:tcW w:w="1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375BBA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Спасское городское</w:t>
            </w:r>
            <w:r w:rsidR="00646E61">
              <w:rPr>
                <w:rFonts w:ascii="Arial" w:hAnsi="Arial" w:cs="Arial"/>
                <w:sz w:val="32"/>
                <w:szCs w:val="32"/>
                <w:u w:val="single"/>
              </w:rPr>
              <w:t xml:space="preserve"> поселение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E61" w:rsidTr="00A63D5C">
        <w:trPr>
          <w:trHeight w:val="735"/>
        </w:trPr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646E61" w:rsidTr="00A63D5C">
        <w:trPr>
          <w:trHeight w:val="375"/>
        </w:trPr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646E61" w:rsidTr="00A63D5C">
        <w:trPr>
          <w:trHeight w:val="3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6E61" w:rsidTr="00A63D5C">
        <w:trPr>
          <w:trHeight w:val="34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трудовых ресурсов, всего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</w:t>
            </w:r>
            <w:proofErr w:type="gramStart"/>
            <w:r>
              <w:rPr>
                <w:b/>
                <w:bCs/>
              </w:rPr>
              <w:t>занятых</w:t>
            </w:r>
            <w:proofErr w:type="gramEnd"/>
            <w:r>
              <w:rPr>
                <w:b/>
                <w:bCs/>
              </w:rPr>
              <w:t xml:space="preserve"> в экономике (среднегодовая)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 w:rsidR="00646E61" w:rsidTr="00A63D5C">
        <w:trPr>
          <w:trHeight w:val="34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r>
              <w:t xml:space="preserve">Распределение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по формам собственности: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100" w:firstLine="240"/>
            </w:pPr>
            <w:r>
              <w:t>на предприятиях государственной и муниципальной форм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6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100" w:firstLine="240"/>
            </w:pPr>
            <w:r>
              <w:t>в общественных и религиозных организациях (объединениях)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58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100" w:firstLine="240"/>
            </w:pPr>
            <w:r>
              <w:t>на предприятиях и организациях со смешанной российской формой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40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100" w:firstLine="240"/>
            </w:pPr>
            <w:r>
              <w:t>частная форма собственности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 xml:space="preserve">в том числе </w:t>
            </w:r>
            <w:proofErr w:type="gramStart"/>
            <w:r>
              <w:rPr>
                <w:i/>
                <w:iCs/>
              </w:rPr>
              <w:t>занятые</w:t>
            </w:r>
            <w:proofErr w:type="gramEnd"/>
            <w:r>
              <w:rPr>
                <w:i/>
                <w:iCs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646E61" w:rsidTr="00A63D5C">
        <w:trPr>
          <w:trHeight w:val="36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на частных предприятиях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</w:pPr>
            <w:r>
              <w:t>0,001</w:t>
            </w:r>
          </w:p>
        </w:tc>
      </w:tr>
      <w:tr w:rsidR="00646E61" w:rsidTr="00A63D5C">
        <w:trPr>
          <w:trHeight w:val="9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D965BC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r>
              <w:t> </w:t>
            </w:r>
          </w:p>
        </w:tc>
      </w:tr>
      <w:tr w:rsidR="00646E61" w:rsidTr="00A63D5C">
        <w:trPr>
          <w:trHeight w:val="63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Трудоспособное население в трудоспособном возрасте, не занятое в экономике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Безработные, зарегистрированные в ГСЗ (на конец года)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 w:rsidR="00646E61" w:rsidTr="00A63D5C">
        <w:trPr>
          <w:trHeight w:val="88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зарегистрированной безработицы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% к </w:t>
            </w:r>
            <w:proofErr w:type="spellStart"/>
            <w:r>
              <w:rPr>
                <w:b/>
                <w:bCs/>
                <w:sz w:val="20"/>
                <w:szCs w:val="20"/>
              </w:rPr>
              <w:t>трудо-способному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населению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</w:tr>
      <w:tr w:rsidR="00646E61" w:rsidTr="00A63D5C">
        <w:trPr>
          <w:trHeight w:val="315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Нагрузка незанятого населения на одну заявленную вакансию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  <w:r>
        <w:t xml:space="preserve"> </w:t>
      </w: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tbl>
      <w:tblPr>
        <w:tblW w:w="13640" w:type="dxa"/>
        <w:tblInd w:w="93" w:type="dxa"/>
        <w:tblLook w:val="0000"/>
      </w:tblPr>
      <w:tblGrid>
        <w:gridCol w:w="4780"/>
        <w:gridCol w:w="1920"/>
        <w:gridCol w:w="1100"/>
        <w:gridCol w:w="1040"/>
        <w:gridCol w:w="1060"/>
        <w:gridCol w:w="1180"/>
        <w:gridCol w:w="1180"/>
        <w:gridCol w:w="1380"/>
      </w:tblGrid>
      <w:tr w:rsidR="00646E61" w:rsidTr="00A63D5C">
        <w:trPr>
          <w:trHeight w:val="45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lastRenderedPageBreak/>
              <w:t>ОСНОВНЫЕ ПОКАЗАТЕЛИ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5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прогноза социально-экономического развития на 2020-2022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405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375BBA" w:rsidP="00A63D5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Спасское городское</w:t>
            </w:r>
            <w:r w:rsidR="00646E61">
              <w:rPr>
                <w:rFonts w:ascii="Arial" w:hAnsi="Arial" w:cs="Arial"/>
                <w:sz w:val="32"/>
                <w:szCs w:val="32"/>
                <w:u w:val="single"/>
              </w:rPr>
              <w:t xml:space="preserve">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61" w:rsidTr="00A63D5C">
        <w:trPr>
          <w:trHeight w:val="25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 факт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 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 оценка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61" w:rsidRDefault="00646E61" w:rsidP="00A63D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61" w:rsidRDefault="00646E61" w:rsidP="00A63D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46E61" w:rsidTr="00A63D5C">
        <w:trPr>
          <w:trHeight w:val="360"/>
        </w:trPr>
        <w:tc>
          <w:tcPr>
            <w:tcW w:w="1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МАЛОЕ ПРЕДПРИНИМАТЕЛЬСТВО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61" w:rsidRDefault="00646E61" w:rsidP="00A6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646E61" w:rsidTr="00A63D5C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Среднесписочная численность работников (без внешних совместителей)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занятых на малых предприятиях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 экономической деятельности: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1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 предприятий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 малых  предприятий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 экономической деятельности: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предприятий - 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предприятий - 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и средних предприятий - 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Оборот малых и средних предприятий - 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4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малых и средних предприятий 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6E61" w:rsidTr="00A63D5C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производства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61" w:rsidRDefault="00646E61" w:rsidP="00A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61" w:rsidRDefault="00646E61" w:rsidP="00A6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646E61">
      <w:pPr>
        <w:tabs>
          <w:tab w:val="left" w:pos="1785"/>
          <w:tab w:val="left" w:pos="7290"/>
        </w:tabs>
        <w:ind w:firstLine="708"/>
      </w:pPr>
    </w:p>
    <w:p w:rsidR="00646E61" w:rsidRDefault="00646E61" w:rsidP="00375BBA">
      <w:pPr>
        <w:rPr>
          <w:b/>
          <w:bCs/>
          <w:sz w:val="28"/>
          <w:szCs w:val="28"/>
        </w:rPr>
        <w:sectPr w:rsidR="00646E61" w:rsidSect="00C86A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CF7" w:rsidRDefault="00051CF7"/>
    <w:sectPr w:rsidR="00051CF7" w:rsidSect="0005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61"/>
    <w:rsid w:val="00051CF7"/>
    <w:rsid w:val="00375BBA"/>
    <w:rsid w:val="00646E61"/>
    <w:rsid w:val="00D965BC"/>
    <w:rsid w:val="00E2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1361</Words>
  <Characters>7764</Characters>
  <Application>Microsoft Office Word</Application>
  <DocSecurity>0</DocSecurity>
  <Lines>64</Lines>
  <Paragraphs>18</Paragraphs>
  <ScaleCrop>false</ScaleCrop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KabirzaPK</dc:creator>
  <cp:lastModifiedBy>User</cp:lastModifiedBy>
  <cp:revision>3</cp:revision>
  <dcterms:created xsi:type="dcterms:W3CDTF">2020-12-07T10:01:00Z</dcterms:created>
  <dcterms:modified xsi:type="dcterms:W3CDTF">2020-12-07T10:04:00Z</dcterms:modified>
</cp:coreProperties>
</file>